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76" w:rsidRPr="00AD12C5" w:rsidRDefault="00444776" w:rsidP="00496E33">
      <w:pPr>
        <w:jc w:val="center"/>
        <w:rPr>
          <w:b/>
          <w:sz w:val="32"/>
          <w:szCs w:val="32"/>
          <w:u w:val="single"/>
        </w:rPr>
      </w:pPr>
      <w:r w:rsidRPr="00AD12C5">
        <w:rPr>
          <w:b/>
          <w:sz w:val="32"/>
          <w:szCs w:val="32"/>
          <w:u w:val="single"/>
        </w:rPr>
        <w:t>ADMINISTRATION DES MEDICAMENTS</w:t>
      </w:r>
    </w:p>
    <w:p w:rsidR="00444776" w:rsidRDefault="00444776"/>
    <w:p w:rsidR="00444776" w:rsidRDefault="00444776">
      <w:r>
        <w:t xml:space="preserve">L'assistant maternel ne doit en aucun cas et sous quelque prétexte que ce soit administrer un médicament sans ordonnance du médecin traitant de l'enfant ou sans protocole </w:t>
      </w:r>
      <w:r w:rsidR="00AD12C5">
        <w:t>(actes</w:t>
      </w:r>
      <w:r>
        <w:t xml:space="preserve"> de la vie </w:t>
      </w:r>
      <w:r w:rsidR="00AD12C5">
        <w:t>courante)</w:t>
      </w:r>
      <w:r>
        <w:t>.</w:t>
      </w:r>
    </w:p>
    <w:p w:rsidR="00444776" w:rsidRDefault="00444776">
      <w:r>
        <w:t>En application de l'Art.</w:t>
      </w:r>
      <w:r w:rsidR="00AD12C5">
        <w:t xml:space="preserve"> </w:t>
      </w:r>
      <w:r>
        <w:t>L.372 du Code de la santé publique, il n'est pas habilité à donner des soins réservés aux auxiliaires médicaux.</w:t>
      </w:r>
    </w:p>
    <w:p w:rsidR="00444776" w:rsidRDefault="00444776">
      <w:r>
        <w:t>Cependant, le Conseil d'état du 09 mars 1999 repris dans une circulaire du 04 juin 1999 admet que les assistant(e)s maternel(le)s peuvent aider à accomplir des actes de la vie courante et aider à la prise de médicaments lorsque le mode de prise ne présente pas de difficultés particulières, mais ce sera toujours sous l'entière responsabilité civile et pénale de l'assistant maternel.</w:t>
      </w:r>
    </w:p>
    <w:p w:rsidR="00444776" w:rsidRDefault="00444776">
      <w:r>
        <w:t>Le nom et prénom de l'enfant sera inscrit sur la boite ainsi que son poids et la date d'ouverture du flacon.</w:t>
      </w:r>
    </w:p>
    <w:p w:rsidR="00444776" w:rsidRDefault="00444776">
      <w:r>
        <w:t>_ Attention un flacon ouvert ne se conserve qu'un mois</w:t>
      </w:r>
      <w:r w:rsidR="00AD12C5">
        <w:t xml:space="preserve"> </w:t>
      </w:r>
      <w:r>
        <w:t>!</w:t>
      </w:r>
    </w:p>
    <w:p w:rsidR="00444776" w:rsidRDefault="00444776">
      <w:r>
        <w:t xml:space="preserve">En cas de prise de médicaments pendant la journée de garde, les parents fourniront la prescription </w:t>
      </w:r>
      <w:proofErr w:type="gramStart"/>
      <w:r>
        <w:t>délivrée</w:t>
      </w:r>
      <w:proofErr w:type="gramEnd"/>
      <w:r>
        <w:t xml:space="preserve"> par le médecin en privilégiant les prises le matin et le soir.</w:t>
      </w:r>
    </w:p>
    <w:p w:rsidR="00444776" w:rsidRDefault="00444776">
      <w:r>
        <w:t xml:space="preserve">_ </w:t>
      </w:r>
      <w:r w:rsidRPr="00440B39">
        <w:rPr>
          <w:b/>
          <w:color w:val="FF0000"/>
          <w:u w:val="single"/>
        </w:rPr>
        <w:t>Sans cette ordonnance aucun traitement ne sera administré à l'enfant.</w:t>
      </w:r>
    </w:p>
    <w:p w:rsidR="00444776" w:rsidRDefault="00444776">
      <w:r>
        <w:t xml:space="preserve">De plus, aucun médicament allopathique </w:t>
      </w:r>
      <w:r w:rsidR="00AD12C5">
        <w:t>(antibiotique</w:t>
      </w:r>
      <w:r>
        <w:t xml:space="preserve">, anti-inflammatoire, antitussif, </w:t>
      </w:r>
      <w:r w:rsidR="00AD12C5">
        <w:t>etc</w:t>
      </w:r>
      <w:proofErr w:type="gramStart"/>
      <w:r w:rsidR="00AD12C5">
        <w:t>.</w:t>
      </w:r>
      <w:r>
        <w:t xml:space="preserve"> )</w:t>
      </w:r>
      <w:proofErr w:type="gramEnd"/>
      <w:r>
        <w:t xml:space="preserve"> ou homéopathique ne sera administré en automédication à la demande des parents y compris sur présentation d'une ordonnance concernant une prescription antérieure.</w:t>
      </w:r>
    </w:p>
    <w:p w:rsidR="00496E33" w:rsidRDefault="00444776">
      <w:r w:rsidRPr="00440B39">
        <w:rPr>
          <w:b/>
          <w:u w:val="single"/>
        </w:rPr>
        <w:t>QUELQUES RECOMMANDATIONS</w:t>
      </w:r>
      <w:r w:rsidR="00AD12C5">
        <w:rPr>
          <w:b/>
          <w:u w:val="single"/>
        </w:rPr>
        <w:t xml:space="preserve"> </w:t>
      </w:r>
      <w:r w:rsidRPr="00440B39">
        <w:rPr>
          <w:b/>
          <w:u w:val="single"/>
        </w:rPr>
        <w:t>:</w:t>
      </w:r>
      <w:r>
        <w:t xml:space="preserve"> Pour éviter toute contamination, il est recommandé de respecter certaines précautions : se laver les mains, respecter les règles d'hygiène pour chaque enfant, </w:t>
      </w:r>
      <w:r w:rsidR="00496E33">
        <w:t>nettoyer les jeux et jouets après utilisation.</w:t>
      </w:r>
    </w:p>
    <w:p w:rsidR="00444776" w:rsidRDefault="00444776" w:rsidP="00496E33">
      <w:pPr>
        <w:jc w:val="center"/>
      </w:pPr>
    </w:p>
    <w:p w:rsidR="00496E33" w:rsidRDefault="00496E33" w:rsidP="00AD12C5">
      <w:pPr>
        <w:jc w:val="center"/>
      </w:pPr>
    </w:p>
    <w:sectPr w:rsidR="00496E33" w:rsidSect="0075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4776"/>
    <w:rsid w:val="00440B39"/>
    <w:rsid w:val="00444776"/>
    <w:rsid w:val="00496E33"/>
    <w:rsid w:val="00753294"/>
    <w:rsid w:val="00837C05"/>
    <w:rsid w:val="00A11576"/>
    <w:rsid w:val="00AD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LABROUSSE</dc:creator>
  <cp:lastModifiedBy>Customer</cp:lastModifiedBy>
  <cp:revision>4</cp:revision>
  <dcterms:created xsi:type="dcterms:W3CDTF">2019-04-13T17:24:00Z</dcterms:created>
  <dcterms:modified xsi:type="dcterms:W3CDTF">2022-03-09T14:27:00Z</dcterms:modified>
</cp:coreProperties>
</file>